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972" w:rsidRPr="001C71B3" w:rsidRDefault="00744972" w:rsidP="00F95809">
      <w:pPr>
        <w:spacing w:before="100" w:beforeAutospacing="1" w:after="100" w:afterAutospacing="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Практическая  работа № </w:t>
      </w:r>
      <w:r w:rsidRPr="001C71B3">
        <w:rPr>
          <w:rFonts w:ascii="Times New Roman" w:hAnsi="Times New Roman"/>
          <w:sz w:val="28"/>
          <w:szCs w:val="28"/>
        </w:rPr>
        <w:t>3</w:t>
      </w:r>
    </w:p>
    <w:p w:rsidR="00744972" w:rsidRPr="00176CB2" w:rsidRDefault="00744972" w:rsidP="00F95809">
      <w:pPr>
        <w:spacing w:before="100" w:beforeAutospacing="1" w:after="100" w:afterAutospacing="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Тема: </w:t>
      </w:r>
      <w:r w:rsidRPr="00176CB2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Ремонт светильника с люминесцентными лампами</w:t>
      </w:r>
      <w:r w:rsidRPr="00176CB2"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744972" w:rsidRPr="00176CB2" w:rsidRDefault="00744972" w:rsidP="00F95809">
      <w:pPr>
        <w:pStyle w:val="ListParagraph"/>
        <w:numPr>
          <w:ilvl w:val="0"/>
          <w:numId w:val="1"/>
        </w:numPr>
        <w:spacing w:before="100" w:beforeAutospacing="1" w:after="100" w:afterAutospacing="1"/>
        <w:ind w:left="0"/>
        <w:rPr>
          <w:rFonts w:ascii="Times New Roman" w:hAnsi="Times New Roman"/>
          <w:b/>
          <w:sz w:val="28"/>
          <w:szCs w:val="28"/>
        </w:rPr>
      </w:pPr>
      <w:r w:rsidRPr="00176CB2">
        <w:rPr>
          <w:rFonts w:ascii="Times New Roman" w:hAnsi="Times New Roman"/>
          <w:b/>
          <w:sz w:val="28"/>
          <w:szCs w:val="28"/>
        </w:rPr>
        <w:t>Цель работы:</w:t>
      </w:r>
    </w:p>
    <w:p w:rsidR="00744972" w:rsidRDefault="00744972" w:rsidP="00F95809">
      <w:pPr>
        <w:pStyle w:val="ListParagraph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Разработать технологический процесс ремонта светильника с люминесцентными лампами.</w:t>
      </w:r>
    </w:p>
    <w:p w:rsidR="00744972" w:rsidRPr="004F3487" w:rsidRDefault="00744972" w:rsidP="00F95809">
      <w:pPr>
        <w:pStyle w:val="ListParagraph"/>
        <w:numPr>
          <w:ilvl w:val="0"/>
          <w:numId w:val="1"/>
        </w:numPr>
        <w:spacing w:before="100" w:beforeAutospacing="1" w:after="100" w:afterAutospacing="1"/>
        <w:ind w:left="0" w:hanging="357"/>
        <w:rPr>
          <w:rFonts w:ascii="Times New Roman" w:hAnsi="Times New Roman"/>
          <w:sz w:val="28"/>
          <w:szCs w:val="28"/>
        </w:rPr>
      </w:pPr>
      <w:r w:rsidRPr="00F52177">
        <w:rPr>
          <w:rFonts w:ascii="Times New Roman" w:hAnsi="Times New Roman"/>
          <w:b/>
          <w:sz w:val="28"/>
          <w:szCs w:val="28"/>
        </w:rPr>
        <w:t>Оборудование, инструменты, материалы:</w:t>
      </w:r>
    </w:p>
    <w:p w:rsidR="00744972" w:rsidRDefault="00744972" w:rsidP="00DE6892">
      <w:pPr>
        <w:pStyle w:val="ListParagraph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Светильник ЛПОО2-2*20, стартеры, дроссели, провод ПВ-1*1,5, монтерский нож, тестер, отвертка плоская.</w:t>
      </w:r>
    </w:p>
    <w:p w:rsidR="00744972" w:rsidRPr="00DE6892" w:rsidRDefault="00744972" w:rsidP="00DE6892">
      <w:pPr>
        <w:pStyle w:val="ListParagraph"/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DE6892">
        <w:rPr>
          <w:rFonts w:ascii="Times New Roman" w:hAnsi="Times New Roman"/>
          <w:b/>
          <w:sz w:val="28"/>
          <w:szCs w:val="28"/>
        </w:rPr>
        <w:t>Методические указания.</w:t>
      </w:r>
    </w:p>
    <w:p w:rsidR="00744972" w:rsidRDefault="00744972" w:rsidP="00F95809">
      <w:pPr>
        <w:pStyle w:val="ListParagraph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Практическая </w:t>
      </w:r>
      <w:r w:rsidRPr="00176CB2">
        <w:rPr>
          <w:rFonts w:ascii="Times New Roman" w:hAnsi="Times New Roman"/>
          <w:sz w:val="28"/>
          <w:szCs w:val="28"/>
        </w:rPr>
        <w:t xml:space="preserve"> работа направлена на получение умений и навыков по разработке технологического процесса на </w:t>
      </w:r>
      <w:r>
        <w:rPr>
          <w:rFonts w:ascii="Times New Roman" w:hAnsi="Times New Roman"/>
          <w:sz w:val="28"/>
          <w:szCs w:val="28"/>
        </w:rPr>
        <w:t>выполнение ремонта светильников с люминесцентными лампами.</w:t>
      </w:r>
    </w:p>
    <w:p w:rsidR="00744972" w:rsidRDefault="00744972" w:rsidP="00F95809">
      <w:pPr>
        <w:pStyle w:val="ListParagraph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  <w:u w:val="single"/>
        </w:rPr>
      </w:pPr>
    </w:p>
    <w:p w:rsidR="00744972" w:rsidRPr="00176CB2" w:rsidRDefault="00744972" w:rsidP="00F95809">
      <w:pPr>
        <w:pStyle w:val="ListParagraph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  <w:u w:val="single"/>
        </w:rPr>
      </w:pPr>
      <w:r w:rsidRPr="00176CB2">
        <w:rPr>
          <w:rFonts w:ascii="Times New Roman" w:hAnsi="Times New Roman"/>
          <w:sz w:val="28"/>
          <w:szCs w:val="28"/>
          <w:u w:val="single"/>
        </w:rPr>
        <w:t xml:space="preserve">Требования к результатам выполнения </w:t>
      </w:r>
      <w:r>
        <w:rPr>
          <w:rFonts w:ascii="Times New Roman" w:hAnsi="Times New Roman"/>
          <w:sz w:val="28"/>
          <w:szCs w:val="28"/>
          <w:u w:val="single"/>
        </w:rPr>
        <w:t>практической</w:t>
      </w:r>
      <w:r w:rsidRPr="00176CB2">
        <w:rPr>
          <w:rFonts w:ascii="Times New Roman" w:hAnsi="Times New Roman"/>
          <w:sz w:val="28"/>
          <w:szCs w:val="28"/>
          <w:u w:val="single"/>
        </w:rPr>
        <w:t xml:space="preserve"> работы:</w:t>
      </w:r>
    </w:p>
    <w:p w:rsidR="00744972" w:rsidRDefault="00744972" w:rsidP="00F95809">
      <w:pPr>
        <w:pStyle w:val="ListParagraph"/>
        <w:numPr>
          <w:ilvl w:val="0"/>
          <w:numId w:val="2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разработанного технологического процесса.</w:t>
      </w:r>
    </w:p>
    <w:p w:rsidR="00744972" w:rsidRDefault="00744972" w:rsidP="00F95809">
      <w:pPr>
        <w:pStyle w:val="ListParagraph"/>
        <w:numPr>
          <w:ilvl w:val="0"/>
          <w:numId w:val="2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Выполнение ремонта светильника с люминесцентными лампами.</w:t>
      </w:r>
    </w:p>
    <w:p w:rsidR="00744972" w:rsidRDefault="00744972" w:rsidP="00F95809">
      <w:pPr>
        <w:pStyle w:val="ListParagraph"/>
        <w:numPr>
          <w:ilvl w:val="0"/>
          <w:numId w:val="2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выводов о причинах неисправности светильника и мерах по устранению неисправностей.</w:t>
      </w:r>
    </w:p>
    <w:p w:rsidR="00744972" w:rsidRDefault="00744972" w:rsidP="00F95809">
      <w:pPr>
        <w:pStyle w:val="ListParagraph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</w:p>
    <w:p w:rsidR="00744972" w:rsidRPr="00CC024B" w:rsidRDefault="00744972" w:rsidP="00F95809">
      <w:pPr>
        <w:pStyle w:val="ListParagraph"/>
        <w:numPr>
          <w:ilvl w:val="0"/>
          <w:numId w:val="1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 выполнения работы</w:t>
      </w:r>
    </w:p>
    <w:p w:rsidR="00744972" w:rsidRDefault="00744972" w:rsidP="0023636B">
      <w:pPr>
        <w:pStyle w:val="ListParagraph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Изучить предлагаемый теоретический материал.</w:t>
      </w:r>
    </w:p>
    <w:p w:rsidR="00744972" w:rsidRDefault="00744972" w:rsidP="00F95809">
      <w:pPr>
        <w:pStyle w:val="ListParagraph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Составить технологический процесс на выполнение ремонта светильника с люминесцентными лампами.</w:t>
      </w:r>
    </w:p>
    <w:p w:rsidR="00744972" w:rsidRDefault="00744972" w:rsidP="00F95809">
      <w:pPr>
        <w:pStyle w:val="ListParagraph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476FB4">
        <w:rPr>
          <w:rFonts w:ascii="Times New Roman" w:hAnsi="Times New Roman"/>
          <w:sz w:val="28"/>
          <w:szCs w:val="28"/>
        </w:rPr>
        <w:t xml:space="preserve">Выполнить </w:t>
      </w:r>
      <w:r>
        <w:rPr>
          <w:rFonts w:ascii="Times New Roman" w:hAnsi="Times New Roman"/>
          <w:sz w:val="28"/>
          <w:szCs w:val="28"/>
        </w:rPr>
        <w:t>ремонт светильника с люминесцентными лампами.</w:t>
      </w:r>
    </w:p>
    <w:p w:rsidR="00744972" w:rsidRPr="00476FB4" w:rsidRDefault="00744972" w:rsidP="00600C99">
      <w:pPr>
        <w:pStyle w:val="ListParagraph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476FB4">
        <w:rPr>
          <w:rFonts w:ascii="Times New Roman" w:hAnsi="Times New Roman"/>
          <w:sz w:val="28"/>
          <w:szCs w:val="28"/>
        </w:rPr>
        <w:t>Оформить отчет</w:t>
      </w:r>
      <w:r>
        <w:rPr>
          <w:rFonts w:ascii="Times New Roman" w:hAnsi="Times New Roman"/>
          <w:sz w:val="28"/>
          <w:szCs w:val="28"/>
        </w:rPr>
        <w:t>.</w:t>
      </w:r>
      <w:r w:rsidRPr="00476FB4">
        <w:rPr>
          <w:rFonts w:ascii="Times New Roman" w:hAnsi="Times New Roman"/>
          <w:sz w:val="28"/>
          <w:szCs w:val="28"/>
        </w:rPr>
        <w:t xml:space="preserve"> </w:t>
      </w:r>
    </w:p>
    <w:p w:rsidR="00744972" w:rsidRPr="00352CCF" w:rsidRDefault="00744972" w:rsidP="00634C76">
      <w:pPr>
        <w:pStyle w:val="NormalWeb"/>
        <w:numPr>
          <w:ilvl w:val="0"/>
          <w:numId w:val="1"/>
        </w:numPr>
      </w:pPr>
      <w:r w:rsidRPr="002F6420">
        <w:rPr>
          <w:b/>
          <w:sz w:val="28"/>
          <w:szCs w:val="28"/>
        </w:rPr>
        <w:t>Теоретические сведения.</w:t>
      </w:r>
    </w:p>
    <w:p w:rsidR="00744972" w:rsidRPr="006C2610" w:rsidRDefault="00744972" w:rsidP="008B25F9">
      <w:pPr>
        <w:pStyle w:val="NormalWeb"/>
        <w:spacing w:before="0" w:beforeAutospacing="0" w:after="0" w:afterAutospacing="0"/>
        <w:ind w:left="360"/>
      </w:pPr>
      <w:r>
        <w:t>Наряду с высокой светоотдачей, экономичностью и большим сроком службы, люминесцентные лампы имеют и свои недостатки. Один из них - сложная схема включения.</w:t>
      </w:r>
    </w:p>
    <w:p w:rsidR="00744972" w:rsidRPr="00352CCF" w:rsidRDefault="00744972" w:rsidP="008B25F9">
      <w:pPr>
        <w:pStyle w:val="ListParagraph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8" o:spid="_x0000_s1026" type="#_x0000_t75" alt="Люминесцентные лампы" style="position:absolute;left:0;text-align:left;margin-left:185pt;margin-top:0;width:225pt;height:162.75pt;z-index:251658240;visibility:visible;mso-wrap-distance-left:15pt;mso-wrap-distance-top:7.5pt;mso-wrap-distance-right:15pt;mso-wrap-distance-bottom:7.5pt;mso-position-horizontal:right;mso-position-vertical-relative:line" o:allowoverlap="f">
            <v:imagedata r:id="rId5" o:title=""/>
            <w10:wrap type="square"/>
          </v:shape>
        </w:pict>
      </w:r>
      <w:r w:rsidRPr="00352CCF">
        <w:rPr>
          <w:rFonts w:ascii="Times New Roman" w:hAnsi="Times New Roman"/>
          <w:sz w:val="24"/>
          <w:szCs w:val="24"/>
        </w:rPr>
        <w:t>Для того чтобы подключить люминесцентные лампы необходимо использовать специальную пуско-регулирующую аппаратуру или ПРА. ПРА классифицируются на электронные, сокращенно ЭПРА (электронный балласт) и электромагнитные, сокращенно ЭМПРА (стартер и дроссель). Последняя пуско-регулирующая аппаратура используется чаще.</w:t>
      </w:r>
    </w:p>
    <w:p w:rsidR="00744972" w:rsidRPr="00352CCF" w:rsidRDefault="00744972" w:rsidP="00352CCF">
      <w:pPr>
        <w:pStyle w:val="ListParagraph"/>
        <w:spacing w:before="100" w:beforeAutospacing="1" w:after="100" w:afterAutospacing="1" w:line="240" w:lineRule="auto"/>
        <w:ind w:left="360"/>
        <w:rPr>
          <w:rFonts w:ascii="Times New Roman" w:hAnsi="Times New Roman"/>
          <w:sz w:val="24"/>
          <w:szCs w:val="24"/>
        </w:rPr>
      </w:pPr>
      <w:r w:rsidRPr="0021697A">
        <w:rPr>
          <w:noProof/>
        </w:rPr>
        <w:pict>
          <v:shape id="Рисунок 1" o:spid="_x0000_i1025" type="#_x0000_t75" alt="http://www.gvozdem.ru/images/elektrika/osveshchenie-6-2.jpg" style="width:227.25pt;height:116.25pt;visibility:visible">
            <v:imagedata r:id="rId6" o:title=""/>
          </v:shape>
        </w:pict>
      </w:r>
    </w:p>
    <w:p w:rsidR="00744972" w:rsidRPr="00352CCF" w:rsidRDefault="00744972" w:rsidP="00352CCF">
      <w:pPr>
        <w:pStyle w:val="ListParagraph"/>
        <w:spacing w:before="100" w:beforeAutospacing="1" w:after="100" w:afterAutospacing="1" w:line="240" w:lineRule="auto"/>
        <w:ind w:left="360"/>
        <w:rPr>
          <w:rFonts w:ascii="Times New Roman" w:hAnsi="Times New Roman"/>
          <w:sz w:val="24"/>
          <w:szCs w:val="24"/>
        </w:rPr>
      </w:pPr>
      <w:r w:rsidRPr="00352CCF">
        <w:rPr>
          <w:rFonts w:ascii="Times New Roman" w:hAnsi="Times New Roman"/>
          <w:sz w:val="24"/>
          <w:szCs w:val="24"/>
        </w:rPr>
        <w:t>где:</w:t>
      </w:r>
      <w:r w:rsidRPr="00352CCF">
        <w:rPr>
          <w:rFonts w:ascii="Times New Roman" w:hAnsi="Times New Roman"/>
          <w:sz w:val="24"/>
          <w:szCs w:val="24"/>
        </w:rPr>
        <w:br/>
        <w:t>LL - дроссель</w:t>
      </w:r>
      <w:r w:rsidRPr="00352CCF">
        <w:rPr>
          <w:rFonts w:ascii="Times New Roman" w:hAnsi="Times New Roman"/>
          <w:sz w:val="24"/>
          <w:szCs w:val="24"/>
        </w:rPr>
        <w:br/>
        <w:t>С - конденсатор компенсационный</w:t>
      </w:r>
      <w:r w:rsidRPr="00352CCF">
        <w:rPr>
          <w:rFonts w:ascii="Times New Roman" w:hAnsi="Times New Roman"/>
          <w:sz w:val="24"/>
          <w:szCs w:val="24"/>
        </w:rPr>
        <w:br/>
        <w:t>EL - лампа люминесцентная</w:t>
      </w:r>
      <w:r w:rsidRPr="00352CCF">
        <w:rPr>
          <w:rFonts w:ascii="Times New Roman" w:hAnsi="Times New Roman"/>
          <w:sz w:val="24"/>
          <w:szCs w:val="24"/>
        </w:rPr>
        <w:br/>
        <w:t>SF - стартер</w:t>
      </w:r>
    </w:p>
    <w:p w:rsidR="00744972" w:rsidRPr="00352CCF" w:rsidRDefault="00744972" w:rsidP="008B33E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52CCF">
        <w:rPr>
          <w:rFonts w:ascii="Times New Roman" w:hAnsi="Times New Roman"/>
          <w:sz w:val="24"/>
          <w:szCs w:val="24"/>
        </w:rPr>
        <w:t xml:space="preserve">Наиболее распространенными являются светильники с двумя люминесцентными лампами, которые соединены между собой последовательно. </w:t>
      </w:r>
    </w:p>
    <w:p w:rsidR="00744972" w:rsidRPr="00352CCF" w:rsidRDefault="00744972" w:rsidP="008B33E0">
      <w:pPr>
        <w:pStyle w:val="ListParagraph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352CCF">
        <w:rPr>
          <w:rFonts w:ascii="Times New Roman" w:hAnsi="Times New Roman"/>
          <w:sz w:val="24"/>
          <w:szCs w:val="24"/>
        </w:rPr>
        <w:t>А – на данной схеме  - мощность люминесцентных ламп 20 (18) ВТ</w:t>
      </w:r>
      <w:r w:rsidRPr="00352CCF">
        <w:rPr>
          <w:rFonts w:ascii="Times New Roman" w:hAnsi="Times New Roman"/>
          <w:sz w:val="24"/>
          <w:szCs w:val="24"/>
        </w:rPr>
        <w:br/>
      </w:r>
    </w:p>
    <w:p w:rsidR="00744972" w:rsidRPr="00352CCF" w:rsidRDefault="00744972" w:rsidP="008B33E0">
      <w:pPr>
        <w:pStyle w:val="ListParagraph"/>
        <w:spacing w:before="100" w:beforeAutospacing="1" w:after="100" w:afterAutospacing="1" w:line="240" w:lineRule="auto"/>
        <w:ind w:left="360"/>
        <w:rPr>
          <w:rFonts w:ascii="Times New Roman" w:hAnsi="Times New Roman"/>
          <w:sz w:val="24"/>
          <w:szCs w:val="24"/>
        </w:rPr>
      </w:pPr>
      <w:r w:rsidRPr="0021697A">
        <w:rPr>
          <w:noProof/>
        </w:rPr>
        <w:pict>
          <v:shape id="Рисунок 2" o:spid="_x0000_i1026" type="#_x0000_t75" alt="http://www.gvozdem.ru/images/elektrika/osveshchenie-6-3.jpg" style="width:412.5pt;height:212.25pt;visibility:visible">
            <v:imagedata r:id="rId7" o:title=""/>
          </v:shape>
        </w:pict>
      </w:r>
    </w:p>
    <w:p w:rsidR="00744972" w:rsidRDefault="00744972" w:rsidP="008B33E0">
      <w:pPr>
        <w:pStyle w:val="NormalWeb"/>
        <w:spacing w:before="0" w:beforeAutospacing="0" w:after="0" w:afterAutospacing="0"/>
        <w:ind w:left="360"/>
      </w:pPr>
      <w:r>
        <w:t>Если мощность люминесцентных ламп составляет 20 (18) ВТ, необходимо использовать дроссель, мощность которого вдвое превышает мощность каждой лампы.</w:t>
      </w:r>
    </w:p>
    <w:p w:rsidR="00744972" w:rsidRDefault="00744972" w:rsidP="008B33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Неисправность люминесцентного светильника</w:t>
      </w:r>
      <w:r>
        <w:rPr>
          <w:rFonts w:ascii="Times New Roman" w:hAnsi="Times New Roman"/>
          <w:sz w:val="24"/>
          <w:szCs w:val="24"/>
        </w:rPr>
        <w:t xml:space="preserve"> может заключаться в нарушении электрического контакта в схеме светильника или в выходе из строя одного из элементов светильника.</w:t>
      </w:r>
    </w:p>
    <w:p w:rsidR="00744972" w:rsidRDefault="00744972" w:rsidP="008B33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Надежность контактов проверяется визуальным осмотром и проверкой тестером.</w:t>
      </w:r>
    </w:p>
    <w:p w:rsidR="00744972" w:rsidRDefault="00744972" w:rsidP="008B33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Работоспособность лампы или ПРА (пускорегулирующей аппаратуры) проверяется путем последовательной замены всех элементов на заведомо исправные.</w:t>
      </w:r>
    </w:p>
    <w:tbl>
      <w:tblPr>
        <w:tblW w:w="4150" w:type="pct"/>
        <w:tblBorders>
          <w:top w:val="outset" w:sz="18" w:space="0" w:color="auto"/>
          <w:left w:val="outset" w:sz="18" w:space="0" w:color="auto"/>
          <w:bottom w:val="outset" w:sz="18" w:space="0" w:color="auto"/>
          <w:right w:val="outset" w:sz="18" w:space="0" w:color="auto"/>
        </w:tblBorders>
        <w:tblCellMar>
          <w:left w:w="0" w:type="dxa"/>
          <w:right w:w="0" w:type="dxa"/>
        </w:tblCellMar>
        <w:tblLook w:val="00A0"/>
      </w:tblPr>
      <w:tblGrid>
        <w:gridCol w:w="1655"/>
        <w:gridCol w:w="2111"/>
        <w:gridCol w:w="1812"/>
        <w:gridCol w:w="2200"/>
      </w:tblGrid>
      <w:tr w:rsidR="00744972" w:rsidRPr="00231454" w:rsidTr="00352CCF">
        <w:tc>
          <w:tcPr>
            <w:tcW w:w="10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4972" w:rsidRDefault="00744972">
            <w:pPr>
              <w:spacing w:after="0" w:line="240" w:lineRule="auto"/>
              <w:jc w:val="center"/>
              <w:rPr>
                <w:rFonts w:ascii="Verdana" w:hAnsi="Verdana"/>
                <w:color w:val="FFFFFF"/>
                <w:sz w:val="16"/>
                <w:szCs w:val="1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Неисправность</w:t>
            </w:r>
          </w:p>
        </w:tc>
        <w:tc>
          <w:tcPr>
            <w:tcW w:w="1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4972" w:rsidRDefault="00744972">
            <w:pPr>
              <w:spacing w:after="0" w:line="240" w:lineRule="auto"/>
              <w:jc w:val="center"/>
              <w:rPr>
                <w:rFonts w:ascii="Verdana" w:hAnsi="Verdana"/>
                <w:color w:val="FFFFFF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Причина</w:t>
            </w:r>
          </w:p>
        </w:tc>
        <w:tc>
          <w:tcPr>
            <w:tcW w:w="11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4972" w:rsidRDefault="00744972">
            <w:pPr>
              <w:spacing w:after="0" w:line="240" w:lineRule="auto"/>
              <w:jc w:val="center"/>
              <w:rPr>
                <w:rFonts w:ascii="Verdana" w:hAnsi="Verdana"/>
                <w:color w:val="FFFFFF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Способ обнаружения неисправности</w:t>
            </w:r>
          </w:p>
        </w:tc>
        <w:tc>
          <w:tcPr>
            <w:tcW w:w="14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4972" w:rsidRDefault="00744972">
            <w:pPr>
              <w:spacing w:after="0" w:line="240" w:lineRule="auto"/>
              <w:jc w:val="center"/>
              <w:rPr>
                <w:rFonts w:ascii="Verdana" w:hAnsi="Verdana"/>
                <w:color w:val="FFFFFF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Способ устранения неисправности</w:t>
            </w:r>
          </w:p>
        </w:tc>
      </w:tr>
      <w:tr w:rsidR="00744972" w:rsidRPr="00231454" w:rsidTr="00352CCF">
        <w:tc>
          <w:tcPr>
            <w:tcW w:w="10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4972" w:rsidRDefault="00744972">
            <w:pPr>
              <w:spacing w:after="0" w:line="240" w:lineRule="auto"/>
              <w:rPr>
                <w:rFonts w:ascii="Verdana" w:hAnsi="Verdana"/>
                <w:color w:val="FFFFFF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Лампа не зажигается</w:t>
            </w:r>
          </w:p>
        </w:tc>
        <w:tc>
          <w:tcPr>
            <w:tcW w:w="1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4972" w:rsidRDefault="00744972">
            <w:pPr>
              <w:spacing w:after="0" w:line="240" w:lineRule="auto"/>
              <w:rPr>
                <w:rFonts w:ascii="Verdana" w:hAnsi="Verdana"/>
                <w:color w:val="FFFFFF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На патроне светильника со стороны питающей сети нет напряжения, низкое напряжение сети</w:t>
            </w:r>
          </w:p>
        </w:tc>
        <w:tc>
          <w:tcPr>
            <w:tcW w:w="11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4972" w:rsidRDefault="00744972">
            <w:pPr>
              <w:spacing w:after="0" w:line="240" w:lineRule="auto"/>
              <w:rPr>
                <w:rFonts w:ascii="Verdana" w:hAnsi="Verdana"/>
                <w:color w:val="FFFFFF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Проверить индикатором или вольтметром наличие и величину напряжения</w:t>
            </w:r>
          </w:p>
        </w:tc>
        <w:tc>
          <w:tcPr>
            <w:tcW w:w="14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4972" w:rsidRDefault="00744972">
            <w:pPr>
              <w:spacing w:after="0" w:line="240" w:lineRule="auto"/>
              <w:rPr>
                <w:rFonts w:ascii="Verdana" w:hAnsi="Verdana"/>
                <w:color w:val="FFFFFF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Проверить питающую сеть и обеспечить нормальное напряжение.</w:t>
            </w:r>
          </w:p>
        </w:tc>
      </w:tr>
      <w:tr w:rsidR="00744972" w:rsidRPr="00231454" w:rsidTr="00352CCF">
        <w:tc>
          <w:tcPr>
            <w:tcW w:w="1064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4972" w:rsidRDefault="00744972">
            <w:pPr>
              <w:spacing w:after="0" w:line="240" w:lineRule="auto"/>
              <w:rPr>
                <w:rFonts w:ascii="Verdana" w:hAnsi="Verdana"/>
                <w:color w:val="FFFFFF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Лампа не зажигается. На концах лампы нет свечения</w:t>
            </w:r>
          </w:p>
        </w:tc>
        <w:tc>
          <w:tcPr>
            <w:tcW w:w="1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4972" w:rsidRDefault="00744972">
            <w:pPr>
              <w:spacing w:after="0" w:line="240" w:lineRule="auto"/>
              <w:rPr>
                <w:rFonts w:ascii="Verdana" w:hAnsi="Verdana"/>
                <w:color w:val="FFFFFF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Плохой контакт между штырьками лампы и контактами патрона или между штырьками стартера и контактами стартеродержателя. </w:t>
            </w:r>
          </w:p>
        </w:tc>
        <w:tc>
          <w:tcPr>
            <w:tcW w:w="11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4972" w:rsidRDefault="00744972">
            <w:pPr>
              <w:spacing w:after="0" w:line="240" w:lineRule="auto"/>
              <w:rPr>
                <w:rFonts w:ascii="Verdana" w:hAnsi="Verdana"/>
                <w:color w:val="FFFFFF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Пошевелить в стороны лампу и стартер в их держателях.</w:t>
            </w:r>
          </w:p>
        </w:tc>
        <w:tc>
          <w:tcPr>
            <w:tcW w:w="14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4972" w:rsidRDefault="00744972">
            <w:pPr>
              <w:spacing w:after="0" w:line="240" w:lineRule="auto"/>
              <w:rPr>
                <w:rFonts w:ascii="Verdana" w:hAnsi="Verdana"/>
                <w:color w:val="FFFFFF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Обеспечить хороший контакт.</w:t>
            </w:r>
          </w:p>
        </w:tc>
      </w:tr>
      <w:tr w:rsidR="00744972" w:rsidRPr="00231454" w:rsidTr="00352CCF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4972" w:rsidRDefault="00744972">
            <w:pPr>
              <w:spacing w:after="0" w:line="240" w:lineRule="auto"/>
              <w:rPr>
                <w:rFonts w:ascii="Verdana" w:hAnsi="Verdana"/>
                <w:color w:val="FFFFFF"/>
                <w:sz w:val="16"/>
                <w:szCs w:val="16"/>
              </w:rPr>
            </w:pPr>
          </w:p>
        </w:tc>
        <w:tc>
          <w:tcPr>
            <w:tcW w:w="1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4972" w:rsidRDefault="00744972">
            <w:pPr>
              <w:spacing w:after="0" w:line="240" w:lineRule="auto"/>
              <w:rPr>
                <w:rFonts w:ascii="Verdana" w:hAnsi="Verdana"/>
                <w:color w:val="FFFFFF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Неисправность лампы, обрыв или перегорание нитей</w:t>
            </w:r>
          </w:p>
        </w:tc>
        <w:tc>
          <w:tcPr>
            <w:tcW w:w="11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4972" w:rsidRDefault="00744972">
            <w:pPr>
              <w:spacing w:after="0" w:line="240" w:lineRule="auto"/>
              <w:rPr>
                <w:rFonts w:ascii="Verdana" w:hAnsi="Verdana"/>
                <w:color w:val="FFFFFF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Установить заведомо исправную лампу</w:t>
            </w:r>
          </w:p>
        </w:tc>
        <w:tc>
          <w:tcPr>
            <w:tcW w:w="14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4972" w:rsidRDefault="00744972">
            <w:pPr>
              <w:spacing w:after="0" w:line="240" w:lineRule="auto"/>
              <w:rPr>
                <w:rFonts w:ascii="Verdana" w:hAnsi="Verdana"/>
                <w:color w:val="FFFFFF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Заменить лампу</w:t>
            </w:r>
          </w:p>
        </w:tc>
      </w:tr>
      <w:tr w:rsidR="00744972" w:rsidRPr="00231454" w:rsidTr="00352CCF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4972" w:rsidRDefault="00744972">
            <w:pPr>
              <w:spacing w:after="0" w:line="240" w:lineRule="auto"/>
              <w:rPr>
                <w:rFonts w:ascii="Verdana" w:hAnsi="Verdana"/>
                <w:color w:val="FFFFFF"/>
                <w:sz w:val="16"/>
                <w:szCs w:val="16"/>
              </w:rPr>
            </w:pPr>
          </w:p>
        </w:tc>
        <w:tc>
          <w:tcPr>
            <w:tcW w:w="1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4972" w:rsidRDefault="00744972">
            <w:pPr>
              <w:spacing w:after="0" w:line="240" w:lineRule="auto"/>
              <w:rPr>
                <w:rFonts w:ascii="Verdana" w:hAnsi="Verdana"/>
                <w:color w:val="FFFFFF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Неисправность стартера - стартер не замыкает цепь накала катодов лампы.</w:t>
            </w:r>
          </w:p>
        </w:tc>
        <w:tc>
          <w:tcPr>
            <w:tcW w:w="11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4972" w:rsidRDefault="00744972">
            <w:pPr>
              <w:spacing w:after="0" w:line="240" w:lineRule="auto"/>
              <w:rPr>
                <w:rFonts w:ascii="Verdana" w:hAnsi="Verdana"/>
                <w:color w:val="FFFFFF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Отсутствует свечение в стартере.</w:t>
            </w:r>
          </w:p>
        </w:tc>
        <w:tc>
          <w:tcPr>
            <w:tcW w:w="14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4972" w:rsidRDefault="00744972">
            <w:pPr>
              <w:spacing w:after="0" w:line="240" w:lineRule="auto"/>
              <w:rPr>
                <w:rFonts w:ascii="Verdana" w:hAnsi="Verdana"/>
                <w:color w:val="FFFFFF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Заменить стартер</w:t>
            </w:r>
          </w:p>
        </w:tc>
      </w:tr>
      <w:tr w:rsidR="00744972" w:rsidRPr="00231454" w:rsidTr="00352CCF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4972" w:rsidRDefault="00744972">
            <w:pPr>
              <w:spacing w:after="0" w:line="240" w:lineRule="auto"/>
              <w:rPr>
                <w:rFonts w:ascii="Verdana" w:hAnsi="Verdana"/>
                <w:color w:val="FFFFFF"/>
                <w:sz w:val="16"/>
                <w:szCs w:val="16"/>
              </w:rPr>
            </w:pPr>
          </w:p>
        </w:tc>
        <w:tc>
          <w:tcPr>
            <w:tcW w:w="1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4972" w:rsidRDefault="00744972">
            <w:pPr>
              <w:spacing w:after="0" w:line="240" w:lineRule="auto"/>
              <w:rPr>
                <w:rFonts w:ascii="Verdana" w:hAnsi="Verdana"/>
                <w:color w:val="FFFFFF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Неисправность в электрической схеме светильника.</w:t>
            </w:r>
          </w:p>
        </w:tc>
        <w:tc>
          <w:tcPr>
            <w:tcW w:w="11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4972" w:rsidRDefault="00744972">
            <w:pPr>
              <w:spacing w:after="0" w:line="240" w:lineRule="auto"/>
              <w:rPr>
                <w:rFonts w:ascii="Verdana" w:hAnsi="Verdana"/>
                <w:color w:val="FFFFFF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Проверить все соединения в схеме.</w:t>
            </w:r>
          </w:p>
        </w:tc>
        <w:tc>
          <w:tcPr>
            <w:tcW w:w="14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4972" w:rsidRDefault="00744972">
            <w:pPr>
              <w:spacing w:after="0" w:line="240" w:lineRule="auto"/>
              <w:rPr>
                <w:rFonts w:ascii="Verdana" w:hAnsi="Verdana"/>
                <w:color w:val="FFFFFF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Устранить обнаруженные неисправности.</w:t>
            </w:r>
          </w:p>
        </w:tc>
      </w:tr>
      <w:tr w:rsidR="00744972" w:rsidRPr="00231454" w:rsidTr="00352CCF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4972" w:rsidRDefault="00744972">
            <w:pPr>
              <w:spacing w:after="0" w:line="240" w:lineRule="auto"/>
              <w:rPr>
                <w:rFonts w:ascii="Verdana" w:hAnsi="Verdana"/>
                <w:color w:val="FFFFFF"/>
                <w:sz w:val="16"/>
                <w:szCs w:val="16"/>
              </w:rPr>
            </w:pPr>
          </w:p>
        </w:tc>
        <w:tc>
          <w:tcPr>
            <w:tcW w:w="1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4972" w:rsidRDefault="00744972">
            <w:pPr>
              <w:spacing w:after="0" w:line="240" w:lineRule="auto"/>
              <w:rPr>
                <w:rFonts w:ascii="Verdana" w:hAnsi="Verdana"/>
                <w:color w:val="FFFFFF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Неисправность ПРА (пускорегулирующей аппаратуры)</w:t>
            </w:r>
          </w:p>
        </w:tc>
        <w:tc>
          <w:tcPr>
            <w:tcW w:w="11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4972" w:rsidRDefault="00744972">
            <w:pPr>
              <w:spacing w:after="0" w:line="240" w:lineRule="auto"/>
              <w:rPr>
                <w:rFonts w:ascii="Verdana" w:hAnsi="Verdana"/>
                <w:color w:val="FFFFFF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Если обрыва проводов, нарушения контактных соединений и ошибок в схеме не обнаружено, то, очевидно, неисправен ПРА.</w:t>
            </w:r>
          </w:p>
        </w:tc>
        <w:tc>
          <w:tcPr>
            <w:tcW w:w="14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4972" w:rsidRDefault="00744972">
            <w:pPr>
              <w:spacing w:after="0" w:line="240" w:lineRule="auto"/>
              <w:rPr>
                <w:rFonts w:ascii="Verdana" w:hAnsi="Verdana"/>
                <w:color w:val="FFFFFF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Заменить ПРА.</w:t>
            </w:r>
          </w:p>
        </w:tc>
      </w:tr>
      <w:tr w:rsidR="00744972" w:rsidRPr="00231454" w:rsidTr="00352CCF">
        <w:tc>
          <w:tcPr>
            <w:tcW w:w="10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4972" w:rsidRDefault="00744972">
            <w:pPr>
              <w:spacing w:after="0" w:line="240" w:lineRule="auto"/>
              <w:rPr>
                <w:rFonts w:ascii="Verdana" w:hAnsi="Verdana"/>
                <w:color w:val="FFFFFF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Лампа не зажигается. Концы лампы светятся.</w:t>
            </w:r>
          </w:p>
        </w:tc>
        <w:tc>
          <w:tcPr>
            <w:tcW w:w="1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4972" w:rsidRDefault="00744972">
            <w:pPr>
              <w:spacing w:after="0" w:line="240" w:lineRule="auto"/>
              <w:rPr>
                <w:rFonts w:ascii="Verdana" w:hAnsi="Verdana"/>
                <w:color w:val="FFFFFF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Неисправность  стартера</w:t>
            </w:r>
          </w:p>
        </w:tc>
        <w:tc>
          <w:tcPr>
            <w:tcW w:w="11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4972" w:rsidRDefault="00744972">
            <w:pPr>
              <w:spacing w:after="0" w:line="240" w:lineRule="auto"/>
              <w:rPr>
                <w:rFonts w:ascii="Verdana" w:hAnsi="Verdana"/>
                <w:color w:val="FFFFFF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Вынуть стартер, свечение с обоих концов прекратится.</w:t>
            </w:r>
          </w:p>
        </w:tc>
        <w:tc>
          <w:tcPr>
            <w:tcW w:w="14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4972" w:rsidRDefault="00744972">
            <w:pPr>
              <w:spacing w:after="0" w:line="240" w:lineRule="auto"/>
              <w:rPr>
                <w:rFonts w:ascii="Verdana" w:hAnsi="Verdana"/>
                <w:color w:val="FFFFFF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Заменить стартер.</w:t>
            </w:r>
          </w:p>
        </w:tc>
      </w:tr>
      <w:tr w:rsidR="00744972" w:rsidRPr="00231454" w:rsidTr="00352CCF">
        <w:tc>
          <w:tcPr>
            <w:tcW w:w="10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4972" w:rsidRDefault="00744972">
            <w:pPr>
              <w:spacing w:after="0" w:line="240" w:lineRule="auto"/>
              <w:rPr>
                <w:rFonts w:ascii="Verdana" w:hAnsi="Verdana"/>
                <w:color w:val="FFFFFF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Лампа мигает, но не зажигается, имеется свечение на одном конце.</w:t>
            </w:r>
          </w:p>
        </w:tc>
        <w:tc>
          <w:tcPr>
            <w:tcW w:w="1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4972" w:rsidRDefault="00744972">
            <w:pPr>
              <w:spacing w:after="0" w:line="240" w:lineRule="auto"/>
              <w:rPr>
                <w:rFonts w:ascii="Verdana" w:hAnsi="Verdana"/>
                <w:color w:val="FFFFFF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Ошибки в схеме; замыкание в цепи или в патроне, закорачивающие лампу; замыкание выводов электродов лампы.</w:t>
            </w:r>
          </w:p>
        </w:tc>
        <w:tc>
          <w:tcPr>
            <w:tcW w:w="11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4972" w:rsidRDefault="00744972">
            <w:pPr>
              <w:spacing w:after="0" w:line="240" w:lineRule="auto"/>
              <w:rPr>
                <w:rFonts w:ascii="Verdana" w:hAnsi="Verdana"/>
                <w:color w:val="FFFFFF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Лампы вынимают и вставляют в светильник, поменяв местами концы лампы. Если светится ранее несветящийся электрод, то лампа исправна.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br/>
              <w:t>Свечение отсутствует на том же конце лампы.</w:t>
            </w:r>
          </w:p>
        </w:tc>
        <w:tc>
          <w:tcPr>
            <w:tcW w:w="14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4972" w:rsidRDefault="00744972">
            <w:pPr>
              <w:spacing w:after="0" w:line="240" w:lineRule="auto"/>
              <w:rPr>
                <w:rFonts w:ascii="Verdana" w:hAnsi="Verdana"/>
                <w:color w:val="FFFFFF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Проверить, если замыкание в патроне со стороны несветящегося электрода. Если замыкание не обнаружено, проверить схему соединений.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br/>
              <w:t>Заменить лампу</w:t>
            </w:r>
          </w:p>
        </w:tc>
      </w:tr>
      <w:tr w:rsidR="00744972" w:rsidRPr="00231454" w:rsidTr="00352CCF">
        <w:tc>
          <w:tcPr>
            <w:tcW w:w="10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4972" w:rsidRDefault="00744972">
            <w:pPr>
              <w:spacing w:after="0" w:line="240" w:lineRule="auto"/>
              <w:rPr>
                <w:rFonts w:ascii="Verdana" w:hAnsi="Verdana"/>
                <w:color w:val="FFFFFF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Лампа не мигает и не зажигается, свечение имеется на обоих концах электрода.</w:t>
            </w:r>
          </w:p>
        </w:tc>
        <w:tc>
          <w:tcPr>
            <w:tcW w:w="1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4972" w:rsidRDefault="00744972">
            <w:pPr>
              <w:spacing w:after="0" w:line="240" w:lineRule="auto"/>
              <w:rPr>
                <w:rFonts w:ascii="Verdana" w:hAnsi="Verdana"/>
                <w:color w:val="FFFFFF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Ошибка в схеме, неисправность стартера (пробой конденсатора для подавления радиопомех или залипание контактов стартера).</w:t>
            </w:r>
          </w:p>
        </w:tc>
        <w:tc>
          <w:tcPr>
            <w:tcW w:w="11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4972" w:rsidRDefault="00744972">
            <w:pPr>
              <w:spacing w:after="0" w:line="240" w:lineRule="auto"/>
              <w:rPr>
                <w:rFonts w:ascii="Verdana" w:hAnsi="Verdana"/>
                <w:color w:val="FFFFFF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Установить исправный стартер.</w:t>
            </w:r>
          </w:p>
        </w:tc>
        <w:tc>
          <w:tcPr>
            <w:tcW w:w="14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4972" w:rsidRDefault="00744972">
            <w:pPr>
              <w:spacing w:after="0" w:line="240" w:lineRule="auto"/>
              <w:rPr>
                <w:rFonts w:ascii="Verdana" w:hAnsi="Verdana"/>
                <w:color w:val="FFFFFF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Заменить стартер</w:t>
            </w:r>
          </w:p>
        </w:tc>
      </w:tr>
      <w:tr w:rsidR="00744972" w:rsidRPr="00231454" w:rsidTr="00352CCF">
        <w:tc>
          <w:tcPr>
            <w:tcW w:w="10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4972" w:rsidRDefault="00744972">
            <w:pPr>
              <w:spacing w:after="0" w:line="240" w:lineRule="auto"/>
              <w:rPr>
                <w:rFonts w:ascii="Verdana" w:hAnsi="Verdana"/>
                <w:color w:val="FFFFFF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Лампа мигает и не зажигается</w:t>
            </w:r>
          </w:p>
        </w:tc>
        <w:tc>
          <w:tcPr>
            <w:tcW w:w="1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4972" w:rsidRDefault="00744972">
            <w:pPr>
              <w:spacing w:after="0" w:line="240" w:lineRule="auto"/>
              <w:rPr>
                <w:rFonts w:ascii="Verdana" w:hAnsi="Verdana"/>
                <w:color w:val="FFFFFF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Неисправен  стартер; ошибки в схеме; низкое напряжение сети; потеря эмиссии электродов лампы.</w:t>
            </w:r>
          </w:p>
        </w:tc>
        <w:tc>
          <w:tcPr>
            <w:tcW w:w="11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4972" w:rsidRDefault="00744972">
            <w:pPr>
              <w:spacing w:after="0" w:line="240" w:lineRule="auto"/>
              <w:rPr>
                <w:rFonts w:ascii="Verdana" w:hAnsi="Verdana"/>
                <w:color w:val="FFFFFF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Проверить вольтметром напряжение сети.</w:t>
            </w:r>
          </w:p>
        </w:tc>
        <w:tc>
          <w:tcPr>
            <w:tcW w:w="14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4972" w:rsidRDefault="00744972">
            <w:pPr>
              <w:spacing w:after="0" w:line="240" w:lineRule="auto"/>
              <w:rPr>
                <w:rFonts w:ascii="Verdana" w:hAnsi="Verdana"/>
                <w:color w:val="FFFFFF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Заменить стартер; заменить лампу; обеспечить нормальное напряжение сети.</w:t>
            </w:r>
          </w:p>
        </w:tc>
      </w:tr>
      <w:tr w:rsidR="00744972" w:rsidRPr="00231454" w:rsidTr="00352CCF">
        <w:tc>
          <w:tcPr>
            <w:tcW w:w="10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4972" w:rsidRDefault="00744972">
            <w:pPr>
              <w:spacing w:after="0" w:line="240" w:lineRule="auto"/>
              <w:rPr>
                <w:rFonts w:ascii="Verdana" w:hAnsi="Verdana"/>
                <w:color w:val="FFFFFF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При включении лампы на ее концах наблюдается оранжевое свечение, через некоторое время свечение исчезает и лампа не зажигается.</w:t>
            </w:r>
          </w:p>
        </w:tc>
        <w:tc>
          <w:tcPr>
            <w:tcW w:w="1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4972" w:rsidRDefault="00744972">
            <w:pPr>
              <w:spacing w:after="0" w:line="240" w:lineRule="auto"/>
              <w:rPr>
                <w:rFonts w:ascii="Verdana" w:hAnsi="Verdana"/>
                <w:color w:val="FFFFFF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Неисправна лампа, в лампу попал воздух</w:t>
            </w:r>
          </w:p>
        </w:tc>
        <w:tc>
          <w:tcPr>
            <w:tcW w:w="11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4972" w:rsidRDefault="00744972">
            <w:pPr>
              <w:spacing w:before="100" w:beforeAutospacing="1" w:after="100" w:afterAutospacing="1" w:line="240" w:lineRule="auto"/>
              <w:jc w:val="center"/>
              <w:rPr>
                <w:rFonts w:ascii="Verdana" w:hAnsi="Verdana"/>
                <w:color w:val="FFFFFF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4972" w:rsidRDefault="00744972">
            <w:pPr>
              <w:spacing w:after="0" w:line="240" w:lineRule="auto"/>
              <w:rPr>
                <w:rFonts w:ascii="Verdana" w:hAnsi="Verdana"/>
                <w:color w:val="FFFFFF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Заменить лампу.</w:t>
            </w:r>
          </w:p>
        </w:tc>
      </w:tr>
      <w:tr w:rsidR="00744972" w:rsidRPr="00231454" w:rsidTr="00352CCF">
        <w:tc>
          <w:tcPr>
            <w:tcW w:w="10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4972" w:rsidRDefault="00744972">
            <w:pPr>
              <w:spacing w:after="0" w:line="240" w:lineRule="auto"/>
              <w:rPr>
                <w:rFonts w:ascii="Verdana" w:hAnsi="Verdana"/>
                <w:color w:val="FFFFFF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Лампа попеременно зажигается и гаснет</w:t>
            </w:r>
          </w:p>
        </w:tc>
        <w:tc>
          <w:tcPr>
            <w:tcW w:w="1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4972" w:rsidRDefault="00744972">
            <w:pPr>
              <w:spacing w:after="0" w:line="240" w:lineRule="auto"/>
              <w:rPr>
                <w:rFonts w:ascii="Verdana" w:hAnsi="Verdana"/>
                <w:color w:val="FFFFFF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Неисправность лампы</w:t>
            </w:r>
          </w:p>
        </w:tc>
        <w:tc>
          <w:tcPr>
            <w:tcW w:w="11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4972" w:rsidRDefault="00744972">
            <w:pPr>
              <w:spacing w:before="100" w:beforeAutospacing="1" w:after="100" w:afterAutospacing="1" w:line="240" w:lineRule="auto"/>
              <w:jc w:val="center"/>
              <w:rPr>
                <w:rFonts w:ascii="Verdana" w:hAnsi="Verdana"/>
                <w:color w:val="FFFFFF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4972" w:rsidRDefault="00744972">
            <w:pPr>
              <w:spacing w:after="0" w:line="240" w:lineRule="auto"/>
              <w:rPr>
                <w:rFonts w:ascii="Verdana" w:hAnsi="Verdana"/>
                <w:color w:val="FFFFFF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Заменить лампу, если мигание продолжается, то заменить стартер.</w:t>
            </w:r>
          </w:p>
        </w:tc>
      </w:tr>
      <w:tr w:rsidR="00744972" w:rsidRPr="00231454" w:rsidTr="00352CCF">
        <w:tc>
          <w:tcPr>
            <w:tcW w:w="10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4972" w:rsidRDefault="00744972">
            <w:pPr>
              <w:spacing w:after="0" w:line="240" w:lineRule="auto"/>
              <w:rPr>
                <w:rFonts w:ascii="Verdana" w:hAnsi="Verdana"/>
                <w:color w:val="FFFFFF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При включении лампы перегорают спирали ее электродов.</w:t>
            </w:r>
          </w:p>
        </w:tc>
        <w:tc>
          <w:tcPr>
            <w:tcW w:w="1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4972" w:rsidRDefault="00744972">
            <w:pPr>
              <w:spacing w:after="0" w:line="240" w:lineRule="auto"/>
              <w:rPr>
                <w:rFonts w:ascii="Verdana" w:hAnsi="Verdana"/>
                <w:color w:val="FFFFFF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Неисправность ПРА (нарушена изоляция или межвитковое замыкание в обмотке), в электрической схеме имеется замыкание на корпус.</w:t>
            </w:r>
          </w:p>
        </w:tc>
        <w:tc>
          <w:tcPr>
            <w:tcW w:w="11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4972" w:rsidRDefault="00744972">
            <w:pPr>
              <w:spacing w:after="0" w:line="240" w:lineRule="auto"/>
              <w:rPr>
                <w:rFonts w:ascii="Verdana" w:hAnsi="Verdana"/>
                <w:color w:val="FFFFFF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Произвести тщательный осмотр электрической схемы; проверить изоляцию проводки по отношению к корпусу светильника</w:t>
            </w:r>
          </w:p>
        </w:tc>
        <w:tc>
          <w:tcPr>
            <w:tcW w:w="14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4972" w:rsidRDefault="00744972">
            <w:pPr>
              <w:spacing w:after="0" w:line="240" w:lineRule="auto"/>
              <w:rPr>
                <w:rFonts w:ascii="Verdana" w:hAnsi="Verdana"/>
                <w:color w:val="FFFFFF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Заменить ПРА, устранить замыкание.</w:t>
            </w:r>
          </w:p>
        </w:tc>
      </w:tr>
      <w:tr w:rsidR="00744972" w:rsidRPr="00231454" w:rsidTr="00352CCF">
        <w:tc>
          <w:tcPr>
            <w:tcW w:w="10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4972" w:rsidRDefault="00744972">
            <w:pPr>
              <w:spacing w:after="0" w:line="240" w:lineRule="auto"/>
              <w:rPr>
                <w:rFonts w:ascii="Verdana" w:hAnsi="Verdana"/>
                <w:color w:val="FFFFFF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Лампа зажигается, но через несколько часов работы появляется почернение ее концов.</w:t>
            </w:r>
          </w:p>
        </w:tc>
        <w:tc>
          <w:tcPr>
            <w:tcW w:w="1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4972" w:rsidRDefault="00744972">
            <w:pPr>
              <w:spacing w:after="0" w:line="240" w:lineRule="auto"/>
              <w:rPr>
                <w:rFonts w:ascii="Verdana" w:hAnsi="Verdana"/>
                <w:color w:val="FFFFFF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Замыкание на корпус светильника в электрической схеме. Неисправность ПРА.</w:t>
            </w:r>
          </w:p>
        </w:tc>
        <w:tc>
          <w:tcPr>
            <w:tcW w:w="11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4972" w:rsidRDefault="00744972">
            <w:pPr>
              <w:spacing w:after="0" w:line="240" w:lineRule="auto"/>
              <w:rPr>
                <w:rFonts w:ascii="Verdana" w:hAnsi="Verdana"/>
                <w:color w:val="FFFFFF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Проверить изоляцию проводки.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br/>
              <w:t>Амперметром проверить величину пускового и рабочего тока.</w:t>
            </w:r>
          </w:p>
        </w:tc>
        <w:tc>
          <w:tcPr>
            <w:tcW w:w="14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4972" w:rsidRDefault="00744972">
            <w:pPr>
              <w:spacing w:after="0" w:line="240" w:lineRule="auto"/>
              <w:rPr>
                <w:rFonts w:ascii="Verdana" w:hAnsi="Verdana"/>
                <w:color w:val="FFFFFF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Устранить замыкание на корпус.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br/>
              <w:t>Если сила тока превосходит нормальные величины, заменить ПРА.</w:t>
            </w:r>
          </w:p>
        </w:tc>
      </w:tr>
      <w:tr w:rsidR="00744972" w:rsidRPr="00231454" w:rsidTr="00352CCF">
        <w:tc>
          <w:tcPr>
            <w:tcW w:w="10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4972" w:rsidRDefault="00744972">
            <w:pPr>
              <w:spacing w:after="0" w:line="240" w:lineRule="auto"/>
              <w:rPr>
                <w:rFonts w:ascii="Verdana" w:hAnsi="Verdana"/>
                <w:color w:val="FFFFFF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Лампа зажигается, при ее горении начинается вращение разрядного шнура и проявляются перемещающиеся спиральные и змеевидные полосы</w:t>
            </w:r>
          </w:p>
        </w:tc>
        <w:tc>
          <w:tcPr>
            <w:tcW w:w="1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4972" w:rsidRDefault="00744972">
            <w:pPr>
              <w:spacing w:after="0" w:line="240" w:lineRule="auto"/>
              <w:rPr>
                <w:rFonts w:ascii="Verdana" w:hAnsi="Verdana"/>
                <w:color w:val="FFFFFF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Неисправна лампа, сильные колебания напряжения сети, неплотные контакты; лампа охватывает магнитные силовые линии рассеяния ПРА.</w:t>
            </w:r>
          </w:p>
        </w:tc>
        <w:tc>
          <w:tcPr>
            <w:tcW w:w="11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4972" w:rsidRDefault="00744972">
            <w:pPr>
              <w:spacing w:before="100" w:beforeAutospacing="1" w:after="100" w:afterAutospacing="1" w:line="240" w:lineRule="auto"/>
              <w:jc w:val="center"/>
              <w:rPr>
                <w:rFonts w:ascii="Verdana" w:hAnsi="Verdana"/>
                <w:color w:val="FFFFFF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4972" w:rsidRDefault="00744972">
            <w:pPr>
              <w:spacing w:after="0" w:line="240" w:lineRule="auto"/>
              <w:rPr>
                <w:rFonts w:ascii="Verdana" w:hAnsi="Verdana"/>
                <w:color w:val="FFFFFF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Заменить лампу; проверить напряжение сети; проверить контактные соединения; заменить ПРА.</w:t>
            </w:r>
          </w:p>
        </w:tc>
      </w:tr>
    </w:tbl>
    <w:p w:rsidR="00744972" w:rsidRDefault="00744972" w:rsidP="00352CCF"/>
    <w:p w:rsidR="00744972" w:rsidRPr="00381632" w:rsidRDefault="00744972" w:rsidP="00E83313">
      <w:pPr>
        <w:pStyle w:val="NormalWeb"/>
        <w:numPr>
          <w:ilvl w:val="0"/>
          <w:numId w:val="1"/>
        </w:numPr>
        <w:spacing w:before="0" w:beforeAutospacing="0" w:after="0" w:afterAutospacing="0"/>
        <w:rPr>
          <w:sz w:val="28"/>
          <w:szCs w:val="28"/>
        </w:rPr>
      </w:pPr>
      <w:r>
        <w:rPr>
          <w:b/>
          <w:sz w:val="28"/>
          <w:szCs w:val="28"/>
        </w:rPr>
        <w:t>Содержание отчёта</w:t>
      </w:r>
    </w:p>
    <w:p w:rsidR="00744972" w:rsidRDefault="00744972" w:rsidP="00F95809">
      <w:pPr>
        <w:pStyle w:val="ListParagraph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отчёте следует указать:</w:t>
      </w:r>
    </w:p>
    <w:p w:rsidR="00744972" w:rsidRDefault="00744972" w:rsidP="00F95809">
      <w:pPr>
        <w:pStyle w:val="ListParagraph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Наименование работы</w:t>
      </w:r>
    </w:p>
    <w:p w:rsidR="00744972" w:rsidRDefault="00744972" w:rsidP="00F95809">
      <w:pPr>
        <w:pStyle w:val="ListParagraph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работы</w:t>
      </w:r>
    </w:p>
    <w:p w:rsidR="00744972" w:rsidRDefault="00744972" w:rsidP="00F95809">
      <w:pPr>
        <w:pStyle w:val="ListParagraph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Использованное оборудование, инструменты, материалы</w:t>
      </w:r>
    </w:p>
    <w:p w:rsidR="00744972" w:rsidRPr="008B25F9" w:rsidRDefault="00744972" w:rsidP="00F95809">
      <w:pPr>
        <w:pStyle w:val="ListParagraph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 w:rsidRPr="008B25F9">
        <w:rPr>
          <w:rFonts w:ascii="Times New Roman" w:hAnsi="Times New Roman"/>
          <w:sz w:val="28"/>
          <w:szCs w:val="28"/>
        </w:rPr>
        <w:t xml:space="preserve">Разработанный технологический процесс на  </w:t>
      </w:r>
      <w:r>
        <w:rPr>
          <w:rFonts w:ascii="Times New Roman" w:hAnsi="Times New Roman"/>
          <w:sz w:val="28"/>
          <w:szCs w:val="28"/>
        </w:rPr>
        <w:t>выполнение ремонта светильника с люминесцентными лампами</w:t>
      </w:r>
    </w:p>
    <w:tbl>
      <w:tblPr>
        <w:tblpPr w:leftFromText="180" w:rightFromText="180" w:vertAnchor="text" w:horzAnchor="margin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518"/>
        <w:gridCol w:w="3402"/>
        <w:gridCol w:w="3651"/>
      </w:tblGrid>
      <w:tr w:rsidR="00744972" w:rsidRPr="00231454" w:rsidTr="006B6F59">
        <w:tc>
          <w:tcPr>
            <w:tcW w:w="2518" w:type="dxa"/>
          </w:tcPr>
          <w:p w:rsidR="00744972" w:rsidRPr="00231454" w:rsidRDefault="00744972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1454">
              <w:rPr>
                <w:rFonts w:ascii="Times New Roman" w:hAnsi="Times New Roman"/>
                <w:sz w:val="28"/>
                <w:szCs w:val="28"/>
              </w:rPr>
              <w:t>Операция</w:t>
            </w:r>
          </w:p>
        </w:tc>
        <w:tc>
          <w:tcPr>
            <w:tcW w:w="3402" w:type="dxa"/>
          </w:tcPr>
          <w:p w:rsidR="00744972" w:rsidRPr="00231454" w:rsidRDefault="00744972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1454">
              <w:rPr>
                <w:rFonts w:ascii="Times New Roman" w:hAnsi="Times New Roman"/>
                <w:sz w:val="28"/>
                <w:szCs w:val="28"/>
              </w:rPr>
              <w:t>Материалы, инструменты, приспособления</w:t>
            </w:r>
          </w:p>
        </w:tc>
        <w:tc>
          <w:tcPr>
            <w:tcW w:w="3651" w:type="dxa"/>
          </w:tcPr>
          <w:p w:rsidR="00744972" w:rsidRPr="00231454" w:rsidRDefault="00744972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1454">
              <w:rPr>
                <w:rFonts w:ascii="Times New Roman" w:hAnsi="Times New Roman"/>
                <w:sz w:val="28"/>
                <w:szCs w:val="28"/>
              </w:rPr>
              <w:t>Порядок выполнения</w:t>
            </w:r>
          </w:p>
        </w:tc>
      </w:tr>
      <w:tr w:rsidR="00744972" w:rsidRPr="00231454" w:rsidTr="006B6F59">
        <w:tc>
          <w:tcPr>
            <w:tcW w:w="2518" w:type="dxa"/>
          </w:tcPr>
          <w:p w:rsidR="00744972" w:rsidRPr="00231454" w:rsidRDefault="00744972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44972" w:rsidRPr="00231454" w:rsidRDefault="00744972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51" w:type="dxa"/>
          </w:tcPr>
          <w:p w:rsidR="00744972" w:rsidRPr="00231454" w:rsidRDefault="00744972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44972" w:rsidRDefault="00744972" w:rsidP="00F95809">
      <w:pPr>
        <w:pStyle w:val="ListParagraph"/>
        <w:spacing w:after="0"/>
        <w:ind w:left="1440"/>
        <w:rPr>
          <w:rFonts w:ascii="Times New Roman" w:hAnsi="Times New Roman"/>
          <w:sz w:val="28"/>
          <w:szCs w:val="28"/>
        </w:rPr>
      </w:pPr>
    </w:p>
    <w:p w:rsidR="00744972" w:rsidRDefault="00744972" w:rsidP="00F95809">
      <w:pPr>
        <w:pStyle w:val="ListParagraph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Выводы  о результатах выполненной работы (при наличии  неисправностей  указать причины допущенных неисправностей  и меры по  их устранению).</w:t>
      </w:r>
    </w:p>
    <w:p w:rsidR="00744972" w:rsidRDefault="00744972" w:rsidP="00F95809">
      <w:pPr>
        <w:pStyle w:val="ListParagraph"/>
        <w:spacing w:after="0"/>
        <w:ind w:left="1440"/>
        <w:rPr>
          <w:rFonts w:ascii="Times New Roman" w:hAnsi="Times New Roman"/>
          <w:sz w:val="28"/>
          <w:szCs w:val="28"/>
        </w:rPr>
      </w:pPr>
    </w:p>
    <w:p w:rsidR="00744972" w:rsidRPr="005F067E" w:rsidRDefault="00744972" w:rsidP="005F067E">
      <w:pPr>
        <w:pStyle w:val="ListParagraph"/>
        <w:numPr>
          <w:ilvl w:val="0"/>
          <w:numId w:val="1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Контрольные вопросы</w:t>
      </w:r>
    </w:p>
    <w:p w:rsidR="00744972" w:rsidRDefault="00744972" w:rsidP="005F067E">
      <w:pPr>
        <w:pStyle w:val="ListParagraph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Какая аппаратура необходима для подключения люминесцентной лампы?</w:t>
      </w:r>
    </w:p>
    <w:p w:rsidR="00744972" w:rsidRPr="005F067E" w:rsidRDefault="00744972" w:rsidP="005F067E">
      <w:pPr>
        <w:pStyle w:val="ListParagraph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Как подбирается дроссель при его замене?</w:t>
      </w:r>
    </w:p>
    <w:p w:rsidR="00744972" w:rsidRDefault="00744972" w:rsidP="00F95809">
      <w:pPr>
        <w:pStyle w:val="ListParagraph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Как проверяется надежность контактов</w:t>
      </w:r>
      <w:r w:rsidRPr="000D0A50">
        <w:rPr>
          <w:rFonts w:ascii="Times New Roman" w:hAnsi="Times New Roman"/>
          <w:bCs/>
          <w:sz w:val="28"/>
          <w:szCs w:val="28"/>
        </w:rPr>
        <w:t xml:space="preserve">? </w:t>
      </w:r>
    </w:p>
    <w:p w:rsidR="00744972" w:rsidRDefault="00744972" w:rsidP="00F95809">
      <w:pPr>
        <w:pStyle w:val="ListParagraph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 каким неисправностям светильника могут привести ошибки в сборке схемы</w:t>
      </w:r>
      <w:r w:rsidRPr="000D0A50">
        <w:rPr>
          <w:rFonts w:ascii="Times New Roman" w:hAnsi="Times New Roman"/>
          <w:bCs/>
          <w:sz w:val="28"/>
          <w:szCs w:val="28"/>
        </w:rPr>
        <w:t xml:space="preserve">? </w:t>
      </w:r>
    </w:p>
    <w:p w:rsidR="00744972" w:rsidRDefault="00744972" w:rsidP="00235F59">
      <w:pPr>
        <w:pStyle w:val="ListParagraph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rPr>
          <w:rFonts w:ascii="Times New Roman" w:hAnsi="Times New Roman"/>
          <w:bCs/>
          <w:sz w:val="28"/>
          <w:szCs w:val="28"/>
        </w:rPr>
      </w:pPr>
    </w:p>
    <w:p w:rsidR="00744972" w:rsidRDefault="00744972" w:rsidP="00F95809">
      <w:pPr>
        <w:pStyle w:val="ListParagraph"/>
        <w:numPr>
          <w:ilvl w:val="0"/>
          <w:numId w:val="1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Список использованной литературы</w:t>
      </w:r>
    </w:p>
    <w:p w:rsidR="00744972" w:rsidRPr="00CD6860" w:rsidRDefault="00744972" w:rsidP="002D6860">
      <w:pPr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Нестеренко В. Н., Мысьянов А. М. Технология электромонтажных работ.- М.: Академия, 2005г.-592с.</w:t>
      </w:r>
    </w:p>
    <w:p w:rsidR="00744972" w:rsidRDefault="00744972" w:rsidP="002D6860">
      <w:pPr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Сибикин Ю. Д</w:t>
      </w:r>
      <w:r w:rsidRPr="00CD6860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 xml:space="preserve"> Справочник электромонтажника.- М.:Академия, 2009г.-336с.</w:t>
      </w:r>
    </w:p>
    <w:p w:rsidR="00744972" w:rsidRPr="00CD6860" w:rsidRDefault="00744972" w:rsidP="002D6860">
      <w:pPr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Сибикин Ю. Д., Сибикин М. Ю. Техническое обслуживание, ремонт электрооборудования и сетей промышленных предприятий. – М.: Академия, 2000г.-432с.</w:t>
      </w:r>
    </w:p>
    <w:p w:rsidR="00744972" w:rsidRPr="00CD6860" w:rsidRDefault="00744972" w:rsidP="002D6860">
      <w:pPr>
        <w:tabs>
          <w:tab w:val="left" w:pos="284"/>
          <w:tab w:val="left" w:pos="426"/>
          <w:tab w:val="left" w:pos="567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02"/>
        <w:jc w:val="both"/>
        <w:rPr>
          <w:rFonts w:ascii="Times New Roman" w:hAnsi="Times New Roman"/>
          <w:bCs/>
          <w:sz w:val="28"/>
          <w:szCs w:val="28"/>
        </w:rPr>
      </w:pPr>
    </w:p>
    <w:p w:rsidR="00744972" w:rsidRDefault="00744972" w:rsidP="00011799">
      <w:pPr>
        <w:pStyle w:val="NormalWeb"/>
      </w:pPr>
      <w:r>
        <w:t xml:space="preserve"> </w:t>
      </w:r>
    </w:p>
    <w:sectPr w:rsidR="00744972" w:rsidSect="004B4C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B55B5"/>
    <w:multiLevelType w:val="hybridMultilevel"/>
    <w:tmpl w:val="450EA80E"/>
    <w:lvl w:ilvl="0" w:tplc="8A4607FC">
      <w:start w:val="1"/>
      <w:numFmt w:val="decimal"/>
      <w:lvlText w:val="%1."/>
      <w:lvlJc w:val="left"/>
      <w:pPr>
        <w:ind w:left="502" w:hanging="360"/>
      </w:pPr>
      <w:rPr>
        <w:rFonts w:ascii="Calibri" w:eastAsia="Times New Roman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">
    <w:nsid w:val="01D3267A"/>
    <w:multiLevelType w:val="hybridMultilevel"/>
    <w:tmpl w:val="ADD69BE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52B77BE"/>
    <w:multiLevelType w:val="hybridMultilevel"/>
    <w:tmpl w:val="05BC75BE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0DE5091"/>
    <w:multiLevelType w:val="hybridMultilevel"/>
    <w:tmpl w:val="2E5CC7CC"/>
    <w:lvl w:ilvl="0" w:tplc="04190001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4">
    <w:nsid w:val="152438D1"/>
    <w:multiLevelType w:val="hybridMultilevel"/>
    <w:tmpl w:val="69F41A24"/>
    <w:lvl w:ilvl="0" w:tplc="88AEE504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C1025F5"/>
    <w:multiLevelType w:val="multilevel"/>
    <w:tmpl w:val="B9A44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D4E5513"/>
    <w:multiLevelType w:val="multilevel"/>
    <w:tmpl w:val="02909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3B864D42"/>
    <w:multiLevelType w:val="multilevel"/>
    <w:tmpl w:val="4EDCC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481B7113"/>
    <w:multiLevelType w:val="hybridMultilevel"/>
    <w:tmpl w:val="B9F45B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14B3B"/>
    <w:multiLevelType w:val="hybridMultilevel"/>
    <w:tmpl w:val="BD2CD73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6F92070A"/>
    <w:multiLevelType w:val="hybridMultilevel"/>
    <w:tmpl w:val="4654774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7E00174">
      <w:start w:val="1"/>
      <w:numFmt w:val="decimal"/>
      <w:lvlText w:val="%2)"/>
      <w:lvlJc w:val="left"/>
      <w:pPr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7FE54603"/>
    <w:multiLevelType w:val="hybridMultilevel"/>
    <w:tmpl w:val="BCB61A82"/>
    <w:lvl w:ilvl="0" w:tplc="4C4A1B7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0"/>
  </w:num>
  <w:num w:numId="3">
    <w:abstractNumId w:val="3"/>
  </w:num>
  <w:num w:numId="4">
    <w:abstractNumId w:val="8"/>
  </w:num>
  <w:num w:numId="5">
    <w:abstractNumId w:val="1"/>
  </w:num>
  <w:num w:numId="6">
    <w:abstractNumId w:val="0"/>
  </w:num>
  <w:num w:numId="7">
    <w:abstractNumId w:val="9"/>
  </w:num>
  <w:num w:numId="8">
    <w:abstractNumId w:val="2"/>
  </w:num>
  <w:num w:numId="9">
    <w:abstractNumId w:val="4"/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95809"/>
    <w:rsid w:val="00011799"/>
    <w:rsid w:val="00063573"/>
    <w:rsid w:val="000A69C7"/>
    <w:rsid w:val="000D0A50"/>
    <w:rsid w:val="000F05B9"/>
    <w:rsid w:val="0010635D"/>
    <w:rsid w:val="00176CB2"/>
    <w:rsid w:val="00181384"/>
    <w:rsid w:val="001A1BEE"/>
    <w:rsid w:val="001C71B3"/>
    <w:rsid w:val="001F0B2C"/>
    <w:rsid w:val="0021697A"/>
    <w:rsid w:val="00231454"/>
    <w:rsid w:val="00235F59"/>
    <w:rsid w:val="0023636B"/>
    <w:rsid w:val="002D6860"/>
    <w:rsid w:val="002F6420"/>
    <w:rsid w:val="00352CCF"/>
    <w:rsid w:val="00381632"/>
    <w:rsid w:val="0039269C"/>
    <w:rsid w:val="00450B80"/>
    <w:rsid w:val="00453220"/>
    <w:rsid w:val="00476FB4"/>
    <w:rsid w:val="004B4C45"/>
    <w:rsid w:val="004D1D05"/>
    <w:rsid w:val="004F3487"/>
    <w:rsid w:val="005156C2"/>
    <w:rsid w:val="00591F04"/>
    <w:rsid w:val="005F067E"/>
    <w:rsid w:val="00600C99"/>
    <w:rsid w:val="00634C76"/>
    <w:rsid w:val="00641934"/>
    <w:rsid w:val="00656C94"/>
    <w:rsid w:val="006B141E"/>
    <w:rsid w:val="006B4AC5"/>
    <w:rsid w:val="006B6F59"/>
    <w:rsid w:val="006C2610"/>
    <w:rsid w:val="00701C67"/>
    <w:rsid w:val="00714436"/>
    <w:rsid w:val="00744972"/>
    <w:rsid w:val="00795D0F"/>
    <w:rsid w:val="007E7D4B"/>
    <w:rsid w:val="00863634"/>
    <w:rsid w:val="00892967"/>
    <w:rsid w:val="008B25F9"/>
    <w:rsid w:val="008B33E0"/>
    <w:rsid w:val="00911088"/>
    <w:rsid w:val="00923691"/>
    <w:rsid w:val="00A262DE"/>
    <w:rsid w:val="00A960B7"/>
    <w:rsid w:val="00AA3966"/>
    <w:rsid w:val="00C13343"/>
    <w:rsid w:val="00C4302C"/>
    <w:rsid w:val="00CC024B"/>
    <w:rsid w:val="00CD5AF0"/>
    <w:rsid w:val="00CD6860"/>
    <w:rsid w:val="00DE6892"/>
    <w:rsid w:val="00DE77B8"/>
    <w:rsid w:val="00E83313"/>
    <w:rsid w:val="00EA6C55"/>
    <w:rsid w:val="00EB6ED7"/>
    <w:rsid w:val="00EE4F69"/>
    <w:rsid w:val="00F13F76"/>
    <w:rsid w:val="00F52177"/>
    <w:rsid w:val="00F95809"/>
    <w:rsid w:val="00FA4C5A"/>
    <w:rsid w:val="00FC1DD0"/>
    <w:rsid w:val="00FC6DA8"/>
    <w:rsid w:val="00FD2015"/>
    <w:rsid w:val="00FE021A"/>
    <w:rsid w:val="00FF19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C45"/>
    <w:pPr>
      <w:spacing w:after="200" w:line="276" w:lineRule="auto"/>
    </w:pPr>
  </w:style>
  <w:style w:type="paragraph" w:styleId="Heading1">
    <w:name w:val="heading 1"/>
    <w:basedOn w:val="Normal"/>
    <w:link w:val="Heading1Char"/>
    <w:uiPriority w:val="99"/>
    <w:qFormat/>
    <w:rsid w:val="001A1BEE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1BEE"/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rsid w:val="00F9580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F958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95809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99"/>
    <w:qFormat/>
    <w:rsid w:val="00F95809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F95809"/>
    <w:pPr>
      <w:ind w:left="720"/>
      <w:contextualSpacing/>
    </w:pPr>
  </w:style>
  <w:style w:type="character" w:styleId="Emphasis">
    <w:name w:val="Emphasis"/>
    <w:basedOn w:val="DefaultParagraphFont"/>
    <w:uiPriority w:val="99"/>
    <w:qFormat/>
    <w:rsid w:val="00600C99"/>
    <w:rPr>
      <w:rFonts w:cs="Times New Roman"/>
      <w:i/>
      <w:iCs/>
    </w:rPr>
  </w:style>
  <w:style w:type="paragraph" w:customStyle="1" w:styleId="h3">
    <w:name w:val="h3"/>
    <w:basedOn w:val="Normal"/>
    <w:uiPriority w:val="99"/>
    <w:rsid w:val="00E8331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666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6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6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6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6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6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6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6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6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6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6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329</TotalTime>
  <Pages>4</Pages>
  <Words>1030</Words>
  <Characters>5874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Костева Л.В.</cp:lastModifiedBy>
  <cp:revision>16</cp:revision>
  <cp:lastPrinted>2012-07-10T06:53:00Z</cp:lastPrinted>
  <dcterms:created xsi:type="dcterms:W3CDTF">2011-12-18T19:25:00Z</dcterms:created>
  <dcterms:modified xsi:type="dcterms:W3CDTF">2012-07-10T06:54:00Z</dcterms:modified>
</cp:coreProperties>
</file>